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6405"/>
        <w:gridCol w:w="575"/>
        <w:gridCol w:w="4967"/>
      </w:tblGrid>
      <w:tr w:rsidR="00FC43C8" w:rsidRPr="00440FA8" w:rsidTr="00125B05">
        <w:trPr>
          <w:trHeight w:val="2487"/>
        </w:trPr>
        <w:tc>
          <w:tcPr>
            <w:tcW w:w="2041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FC43C8" w:rsidRPr="00440FA8" w:rsidRDefault="00FC43C8" w:rsidP="000A24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Organizacija i pohrana podataka u računalu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 </w:t>
            </w:r>
          </w:p>
        </w:tc>
        <w:tc>
          <w:tcPr>
            <w:tcW w:w="64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FC43C8" w:rsidRPr="00FC43C8" w:rsidRDefault="00FC43C8" w:rsidP="00FC43C8">
            <w:pPr>
              <w:spacing w:after="0" w:line="240" w:lineRule="auto"/>
              <w:ind w:left="278" w:right="23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A.1.</w:t>
            </w:r>
            <w:r w:rsidRPr="00FC43C8">
              <w:rPr>
                <w:rFonts w:ascii="Calibri" w:eastAsia="Times New Roman" w:hAnsi="Calibri" w:cs="Calibri"/>
                <w:lang w:eastAsia="hr-HR"/>
              </w:rPr>
              <w:t>2</w:t>
            </w:r>
            <w:proofErr w:type="spellEnd"/>
            <w:r w:rsidRPr="00FC43C8">
              <w:rPr>
                <w:rFonts w:ascii="Calibri" w:eastAsia="Times New Roman" w:hAnsi="Calibri" w:cs="Calibri"/>
                <w:lang w:eastAsia="hr-HR"/>
              </w:rPr>
              <w:t xml:space="preserve"> primjenjuje principe hijerarhijske organizacije mapa u računalnim  memorijama te razlikuje formate datoteka  </w:t>
            </w:r>
          </w:p>
          <w:p w:rsidR="00FC43C8" w:rsidRPr="00FC43C8" w:rsidRDefault="00F97F68" w:rsidP="00FC43C8">
            <w:pPr>
              <w:spacing w:after="0" w:line="240" w:lineRule="auto"/>
              <w:ind w:left="278" w:right="230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A.1.</w:t>
            </w:r>
            <w:r w:rsidR="00FC43C8" w:rsidRPr="00FC43C8">
              <w:rPr>
                <w:rFonts w:ascii="Calibri" w:eastAsia="Times New Roman" w:hAnsi="Calibri" w:cs="Calibri"/>
                <w:lang w:eastAsia="hr-HR"/>
              </w:rPr>
              <w:t>3</w:t>
            </w:r>
            <w:proofErr w:type="spellEnd"/>
            <w:r w:rsidR="00FC43C8" w:rsidRPr="00FC43C8">
              <w:rPr>
                <w:rFonts w:ascii="Calibri" w:eastAsia="Times New Roman" w:hAnsi="Calibri" w:cs="Calibri"/>
                <w:lang w:eastAsia="hr-HR"/>
              </w:rPr>
              <w:t xml:space="preserve"> analizira i primjenjuje sažimanje datoteka  </w:t>
            </w:r>
          </w:p>
          <w:p w:rsidR="00FC43C8" w:rsidRPr="00760F38" w:rsidRDefault="00FC43C8" w:rsidP="00760F38">
            <w:pPr>
              <w:spacing w:after="0" w:line="240" w:lineRule="auto"/>
              <w:ind w:left="278" w:right="230"/>
              <w:jc w:val="both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A.1.</w:t>
            </w:r>
            <w:r w:rsidRPr="00FC43C8">
              <w:rPr>
                <w:rFonts w:ascii="Calibri" w:eastAsia="Times New Roman" w:hAnsi="Calibri" w:cs="Calibri"/>
                <w:lang w:eastAsia="hr-HR"/>
              </w:rPr>
              <w:t>4</w:t>
            </w:r>
            <w:proofErr w:type="spellEnd"/>
            <w:r w:rsidRPr="00FC43C8">
              <w:rPr>
                <w:rFonts w:ascii="Calibri" w:eastAsia="Times New Roman" w:hAnsi="Calibri" w:cs="Calibri"/>
                <w:lang w:eastAsia="hr-HR"/>
              </w:rPr>
              <w:t xml:space="preserve"> analizira ulogu binarnoga i </w:t>
            </w:r>
            <w:proofErr w:type="spellStart"/>
            <w:r w:rsidRPr="00FC43C8">
              <w:rPr>
                <w:rFonts w:ascii="Calibri" w:eastAsia="Times New Roman" w:hAnsi="Calibri" w:cs="Calibri"/>
                <w:lang w:eastAsia="hr-HR"/>
              </w:rPr>
              <w:t>heksadekadskoga</w:t>
            </w:r>
            <w:proofErr w:type="spellEnd"/>
            <w:r w:rsidRPr="00FC43C8">
              <w:rPr>
                <w:rFonts w:ascii="Calibri" w:eastAsia="Times New Roman" w:hAnsi="Calibri" w:cs="Calibri"/>
                <w:lang w:eastAsia="hr-HR"/>
              </w:rPr>
              <w:t> brojevnog sustava u predstavljanju digitalnoga prikaza različitih tipova podataka  </w:t>
            </w:r>
          </w:p>
        </w:tc>
        <w:tc>
          <w:tcPr>
            <w:tcW w:w="57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FC43C8" w:rsidRPr="00440FA8" w:rsidRDefault="00FC43C8" w:rsidP="00FC43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14</w:t>
            </w:r>
          </w:p>
        </w:tc>
        <w:tc>
          <w:tcPr>
            <w:tcW w:w="4967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FC43C8" w:rsidRPr="00FC43C8" w:rsidRDefault="00FC43C8" w:rsidP="00FC43C8">
            <w:pPr>
              <w:spacing w:after="0" w:line="240" w:lineRule="auto"/>
              <w:ind w:left="152" w:right="240"/>
              <w:jc w:val="both"/>
              <w:textAlignment w:val="baseline"/>
              <w:rPr>
                <w:rFonts w:ascii="Segoe UI" w:eastAsia="Times New Roman" w:hAnsi="Segoe UI" w:cs="Segoe UI"/>
              </w:rPr>
            </w:pP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  <w:proofErr w:type="spellStart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</w:rPr>
              <w:t>MPT</w:t>
            </w:r>
            <w:proofErr w:type="spellEnd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</w:rPr>
              <w:t xml:space="preserve"> Učiti kako učiti</w:t>
            </w:r>
            <w:r w:rsidRPr="00FC43C8">
              <w:rPr>
                <w:rStyle w:val="normaltextrun"/>
                <w:rFonts w:ascii="Calibri" w:hAnsi="Calibri" w:cs="Calibri"/>
              </w:rPr>
              <w:t>  </w:t>
            </w:r>
            <w:proofErr w:type="spellStart"/>
            <w:r w:rsidRPr="0043176B">
              <w:rPr>
                <w:rStyle w:val="normaltextrun"/>
                <w:rFonts w:ascii="Calibri" w:hAnsi="Calibri" w:cs="Calibri"/>
                <w:bCs/>
              </w:rPr>
              <w:t>IV.1.3</w:t>
            </w:r>
            <w:proofErr w:type="spellEnd"/>
            <w:r w:rsidRPr="00FC43C8">
              <w:rPr>
                <w:rStyle w:val="normaltextrun"/>
                <w:rFonts w:ascii="Calibri" w:hAnsi="Calibri" w:cs="Calibri"/>
                <w:b/>
                <w:bCs/>
              </w:rPr>
              <w:t>.</w:t>
            </w:r>
            <w:r w:rsidRPr="00FC43C8">
              <w:rPr>
                <w:rStyle w:val="normaltextrun"/>
                <w:rFonts w:ascii="Calibri" w:hAnsi="Calibri" w:cs="Calibri"/>
              </w:rPr>
              <w:t> Učenik kreativno djeluje u različitim područjima učenja.</w:t>
            </w:r>
            <w:r w:rsidRPr="00FC43C8">
              <w:rPr>
                <w:rStyle w:val="eop"/>
                <w:rFonts w:ascii="Calibri" w:hAnsi="Calibri" w:cs="Calibri"/>
              </w:rPr>
              <w:t> </w:t>
            </w:r>
          </w:p>
          <w:p w:rsidR="00FC43C8" w:rsidRPr="00FC43C8" w:rsidRDefault="00FC43C8" w:rsidP="00FC43C8">
            <w:pPr>
              <w:pStyle w:val="paragraph"/>
              <w:spacing w:before="0" w:beforeAutospacing="0" w:after="0" w:afterAutospacing="0"/>
              <w:ind w:left="152" w:right="240"/>
              <w:jc w:val="both"/>
              <w:textAlignment w:val="baseline"/>
              <w:rPr>
                <w:rFonts w:ascii="Segoe UI" w:hAnsi="Segoe UI" w:cs="Segoe UI"/>
                <w:sz w:val="22"/>
                <w:szCs w:val="22"/>
                <w:lang w:val="hr-HR"/>
              </w:rPr>
            </w:pPr>
            <w:proofErr w:type="spellStart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FF"/>
                <w:lang w:val="hr-HR"/>
              </w:rPr>
              <w:t>MPT</w:t>
            </w:r>
            <w:proofErr w:type="spellEnd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shd w:val="clear" w:color="auto" w:fill="FFFFFF"/>
                <w:lang w:val="hr-HR"/>
              </w:rPr>
              <w:t> </w:t>
            </w:r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hr-HR"/>
              </w:rPr>
              <w:t> Uporaba informacijske i komunikacijske tehnologije</w:t>
            </w:r>
            <w:r w:rsidR="00DE06FE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hr-HR"/>
              </w:rPr>
              <w:t xml:space="preserve">  </w:t>
            </w:r>
            <w:proofErr w:type="spellStart"/>
            <w:r w:rsidR="00DE06FE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hr-HR"/>
              </w:rPr>
              <w:t>A.4.</w:t>
            </w:r>
            <w:r w:rsidRPr="00FC43C8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hr-HR"/>
              </w:rPr>
              <w:t>3</w:t>
            </w:r>
            <w:proofErr w:type="spellEnd"/>
            <w:r w:rsidRPr="00FC43C8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hr-HR"/>
              </w:rPr>
              <w:t>.  Učenik stvara pozitivne digitalne tragove vodeći se načelom sigurnosti.</w:t>
            </w:r>
            <w:r w:rsidRPr="00FC43C8"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t> </w:t>
            </w:r>
          </w:p>
          <w:p w:rsidR="00FC43C8" w:rsidRPr="00BD61C9" w:rsidRDefault="00FC43C8" w:rsidP="00BD61C9">
            <w:pPr>
              <w:pStyle w:val="paragraph"/>
              <w:spacing w:before="0" w:beforeAutospacing="0" w:after="0" w:afterAutospacing="0"/>
              <w:ind w:left="152" w:right="240"/>
              <w:jc w:val="both"/>
              <w:textAlignment w:val="baseline"/>
              <w:rPr>
                <w:rFonts w:ascii="Segoe UI" w:hAnsi="Segoe UI" w:cs="Segoe UI"/>
                <w:sz w:val="22"/>
                <w:szCs w:val="22"/>
                <w:lang w:val="hr-HR"/>
              </w:rPr>
            </w:pPr>
            <w:proofErr w:type="spellStart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hr-HR"/>
              </w:rPr>
              <w:t>MPT</w:t>
            </w:r>
            <w:proofErr w:type="spellEnd"/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hr-HR"/>
              </w:rPr>
              <w:t xml:space="preserve"> Učiti kako učiti - </w:t>
            </w:r>
            <w:proofErr w:type="spellStart"/>
            <w:r w:rsidRPr="0043176B">
              <w:rPr>
                <w:rStyle w:val="normaltextrun"/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hr-HR"/>
              </w:rPr>
              <w:t>IV.1.1</w:t>
            </w:r>
            <w:proofErr w:type="spellEnd"/>
            <w:r w:rsidRPr="0043176B">
              <w:rPr>
                <w:rStyle w:val="normaltextrun"/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hr-HR"/>
              </w:rPr>
              <w:t>.</w:t>
            </w:r>
            <w:r w:rsidRPr="00FC43C8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hr-HR"/>
              </w:rPr>
              <w:t> </w:t>
            </w:r>
            <w:r w:rsidRPr="00FC43C8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hr-HR"/>
              </w:rPr>
              <w:t>Učenik samostalno traži nove informacije iz različitih izvora, transformira ih u novo znanje i uspješno primjenjuje pri rješavanju problema.</w:t>
            </w:r>
            <w:r w:rsidRPr="00FC43C8">
              <w:rPr>
                <w:rStyle w:val="eop"/>
                <w:rFonts w:ascii="Calibri" w:hAnsi="Calibri" w:cs="Calibri"/>
                <w:sz w:val="22"/>
                <w:szCs w:val="22"/>
                <w:lang w:val="hr-HR"/>
              </w:rPr>
              <w:t> </w:t>
            </w:r>
            <w:r w:rsidRPr="00440FA8">
              <w:rPr>
                <w:lang w:eastAsia="hr-HR"/>
              </w:rPr>
              <w:t> </w:t>
            </w:r>
          </w:p>
        </w:tc>
      </w:tr>
      <w:tr w:rsidR="00FC43C8" w:rsidRPr="00440FA8" w:rsidTr="00125B05">
        <w:tc>
          <w:tcPr>
            <w:tcW w:w="2041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FC43C8" w:rsidRPr="00440FA8" w:rsidRDefault="00FC43C8" w:rsidP="00FC43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C43C8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Rješavanje problema i programiranje</w:t>
            </w:r>
            <w:r w:rsidRPr="00440FA8">
              <w:rPr>
                <w:rFonts w:ascii="Calibri" w:eastAsia="Times New Roman" w:hAnsi="Calibri" w:cs="Calibri"/>
                <w:sz w:val="28"/>
                <w:szCs w:val="28"/>
                <w:lang w:eastAsia="hr-HR"/>
              </w:rPr>
              <w:t> </w:t>
            </w:r>
          </w:p>
        </w:tc>
        <w:tc>
          <w:tcPr>
            <w:tcW w:w="64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FC43C8" w:rsidRPr="00440FA8" w:rsidRDefault="00FC43C8" w:rsidP="00FC43C8">
            <w:pPr>
              <w:spacing w:after="0" w:line="240" w:lineRule="auto"/>
              <w:ind w:left="26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A.</w:t>
            </w:r>
            <w:r w:rsidR="00C91C38">
              <w:rPr>
                <w:rFonts w:ascii="Calibri" w:eastAsia="Times New Roman" w:hAnsi="Calibri" w:cs="Calibri"/>
                <w:lang w:eastAsia="hr-HR"/>
              </w:rPr>
              <w:t>1.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5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definira logički izraz za zadani problem  </w:t>
            </w:r>
          </w:p>
          <w:p w:rsidR="00FC43C8" w:rsidRPr="00440FA8" w:rsidRDefault="00FC43C8" w:rsidP="00C91C38">
            <w:pPr>
              <w:spacing w:after="0" w:line="240" w:lineRule="auto"/>
              <w:ind w:left="265" w:right="2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B.1.1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analizira problem, definira ulazne i izlazne vrijednosti te uočava  korake za rješavanje problema  </w:t>
            </w:r>
          </w:p>
          <w:p w:rsidR="00FC43C8" w:rsidRPr="00440FA8" w:rsidRDefault="00FC43C8" w:rsidP="00C91C38">
            <w:pPr>
              <w:spacing w:after="0" w:line="240" w:lineRule="auto"/>
              <w:ind w:left="265" w:right="2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B.1.2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primjenjuje jednostavne tipove podataka te argumentira njihov odabir, primjenjuje različite vrste izraza, operacija, relacija i standardnih funkcija za modeliranje jednostavnoga problema u odabranome programskom jeziku  </w:t>
            </w:r>
          </w:p>
          <w:p w:rsidR="00FC43C8" w:rsidRPr="00440FA8" w:rsidRDefault="00FC43C8" w:rsidP="00BD61C9">
            <w:pPr>
              <w:spacing w:after="0" w:line="240" w:lineRule="auto"/>
              <w:ind w:left="265" w:right="2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B.1.3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razvija algoritam i stvara program u odabranome programskom jeziku  rješavajući problem uporabom strukture grananja i ponavljanja.  </w:t>
            </w:r>
          </w:p>
        </w:tc>
        <w:tc>
          <w:tcPr>
            <w:tcW w:w="57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FC43C8" w:rsidRPr="00440FA8" w:rsidRDefault="00C91C38" w:rsidP="00FC43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20</w:t>
            </w:r>
          </w:p>
          <w:p w:rsidR="00FC43C8" w:rsidRPr="00440FA8" w:rsidRDefault="00FC43C8" w:rsidP="00FC43C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</w:p>
        </w:tc>
        <w:tc>
          <w:tcPr>
            <w:tcW w:w="4967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FC43C8" w:rsidRPr="00440FA8" w:rsidRDefault="00FC43C8" w:rsidP="00C91C38">
            <w:pPr>
              <w:spacing w:after="0" w:line="240" w:lineRule="auto"/>
              <w:ind w:left="142" w:right="2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Uporaba informacijske i komunikacijske tehnologije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  <w:proofErr w:type="spellStart"/>
            <w:r w:rsidR="00DE06FE">
              <w:rPr>
                <w:rFonts w:ascii="Calibri" w:eastAsia="Times New Roman" w:hAnsi="Calibri" w:cs="Calibri"/>
                <w:lang w:eastAsia="hr-HR"/>
              </w:rPr>
              <w:t>D.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4</w:t>
            </w:r>
            <w:r w:rsidR="00DE06FE">
              <w:rPr>
                <w:rFonts w:ascii="Calibri" w:eastAsia="Times New Roman" w:hAnsi="Calibri" w:cs="Calibri"/>
                <w:lang w:eastAsia="hr-HR"/>
              </w:rPr>
              <w:t>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Učenik argumentira svoje viđenje rješavanja složenoga problema s pomoću 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IKTa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  </w:t>
            </w:r>
          </w:p>
          <w:p w:rsidR="00FC43C8" w:rsidRPr="00440FA8" w:rsidRDefault="00FC43C8" w:rsidP="00C91C38">
            <w:pPr>
              <w:spacing w:after="0" w:line="240" w:lineRule="auto"/>
              <w:ind w:left="142" w:right="2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Poduzetništvo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 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</w:t>
            </w:r>
            <w:r w:rsidR="00DE06FE">
              <w:rPr>
                <w:rFonts w:ascii="Calibri" w:eastAsia="Times New Roman" w:hAnsi="Calibri" w:cs="Calibri"/>
                <w:lang w:eastAsia="hr-HR"/>
              </w:rPr>
              <w:t>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4.1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Primjenjuje inovativna i kreativna rješenja.    </w:t>
            </w:r>
          </w:p>
          <w:p w:rsidR="00FC43C8" w:rsidRPr="00440FA8" w:rsidRDefault="00FC43C8" w:rsidP="00BD61C9">
            <w:pPr>
              <w:spacing w:after="0" w:line="240" w:lineRule="auto"/>
              <w:ind w:left="184" w:right="240" w:hanging="4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Učiti kako učiti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Učenik samostalno traži nove informacije iz različitih izvora, transformira ih u novo znanje i uspješno primj</w:t>
            </w:r>
            <w:r w:rsidR="00BD61C9">
              <w:rPr>
                <w:rFonts w:ascii="Calibri" w:eastAsia="Times New Roman" w:hAnsi="Calibri" w:cs="Calibri"/>
                <w:lang w:eastAsia="hr-HR"/>
              </w:rPr>
              <w:t>enjuje pri rješavanju problema.</w:t>
            </w:r>
          </w:p>
        </w:tc>
      </w:tr>
      <w:tr w:rsidR="00AE4566" w:rsidRPr="00440FA8" w:rsidTr="00125B05">
        <w:trPr>
          <w:trHeight w:val="2488"/>
        </w:trPr>
        <w:tc>
          <w:tcPr>
            <w:tcW w:w="2041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AE4566" w:rsidRPr="00440FA8" w:rsidRDefault="00AE4566" w:rsidP="00AE456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E4566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Računalni sustav </w:t>
            </w:r>
            <w:r w:rsidRPr="00440FA8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> </w:t>
            </w:r>
          </w:p>
        </w:tc>
        <w:tc>
          <w:tcPr>
            <w:tcW w:w="64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AE4566" w:rsidRPr="00440FA8" w:rsidRDefault="00AE4566" w:rsidP="00F97F68">
            <w:pPr>
              <w:spacing w:after="0" w:line="240" w:lineRule="auto"/>
              <w:ind w:left="218" w:right="23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A.1.1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objašnjava glavne komponente računalnoga sustava i njihove funkcije  </w:t>
            </w:r>
          </w:p>
          <w:p w:rsidR="00AE4566" w:rsidRPr="00440FA8" w:rsidRDefault="00AE4566" w:rsidP="00F97F68">
            <w:pPr>
              <w:spacing w:after="0" w:line="240" w:lineRule="auto"/>
              <w:ind w:left="218" w:right="23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D.1.2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opisuje probleme koje mogu prouzročiti zlonamjerni programi te  probleme koji nastaju kao rezultat elektroničkih napada i krađe  elektroničkoga identiteta te odgovorno primjenjuje sigurnosna pravila  </w:t>
            </w:r>
          </w:p>
          <w:p w:rsidR="00AE4566" w:rsidRPr="00440FA8" w:rsidRDefault="00AE4566" w:rsidP="00F97F68">
            <w:pPr>
              <w:spacing w:after="0" w:line="240" w:lineRule="auto"/>
              <w:ind w:left="218" w:right="23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D.1.3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analizira ulogu koju pomoćna tehnologija i prilagođeni digitalni  sadržaji mogu imati u životima osoba s poteškoćama.  </w:t>
            </w:r>
          </w:p>
        </w:tc>
        <w:tc>
          <w:tcPr>
            <w:tcW w:w="57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AE4566" w:rsidRPr="00440FA8" w:rsidRDefault="00AE4566" w:rsidP="00AE45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Calibri" w:eastAsia="Times New Roman" w:hAnsi="Calibri" w:cs="Calibri"/>
                <w:lang w:eastAsia="hr-HR"/>
              </w:rPr>
              <w:t>10 </w:t>
            </w:r>
          </w:p>
          <w:p w:rsidR="00AE4566" w:rsidRPr="00DE06FE" w:rsidRDefault="00AE4566" w:rsidP="00DE06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67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AE4566" w:rsidRPr="00440FA8" w:rsidRDefault="00AE4566" w:rsidP="00AE4566">
            <w:pPr>
              <w:spacing w:after="0" w:line="240" w:lineRule="auto"/>
              <w:ind w:left="164" w:right="2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Uporaba informacijske i komunikacijske tehnologije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</w:p>
          <w:p w:rsidR="00AE4566" w:rsidRPr="00440FA8" w:rsidRDefault="00AE4566" w:rsidP="00AE4566">
            <w:pPr>
              <w:spacing w:after="0" w:line="240" w:lineRule="auto"/>
              <w:ind w:left="164" w:right="2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Calibri" w:eastAsia="Times New Roman" w:hAnsi="Calibri" w:cs="Calibri"/>
                <w:lang w:eastAsia="hr-HR"/>
              </w:rPr>
              <w:t> 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</w:t>
            </w:r>
            <w:r w:rsidR="00DE06FE">
              <w:rPr>
                <w:rFonts w:ascii="Calibri" w:eastAsia="Times New Roman" w:hAnsi="Calibri" w:cs="Calibri"/>
                <w:lang w:eastAsia="hr-HR"/>
              </w:rPr>
              <w:t>.4.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  Učenik kritički odabire odgovarajuću digitalnu tehnologiju </w:t>
            </w:r>
          </w:p>
          <w:p w:rsidR="00AE4566" w:rsidRPr="00440FA8" w:rsidRDefault="00AE4566" w:rsidP="00AE4566">
            <w:pPr>
              <w:spacing w:after="0" w:line="240" w:lineRule="auto"/>
              <w:ind w:left="164" w:right="24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</w:t>
            </w:r>
            <w:r w:rsidR="00DE06FE">
              <w:rPr>
                <w:rFonts w:ascii="Calibri" w:eastAsia="Times New Roman" w:hAnsi="Calibri" w:cs="Calibri"/>
                <w:lang w:eastAsia="hr-HR"/>
              </w:rPr>
              <w:t>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4.4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Učenik argumentirano procjenjuje utjecaj tehnologije na zdravlje i okoliš.  </w:t>
            </w:r>
          </w:p>
          <w:p w:rsidR="00AE4566" w:rsidRPr="00440FA8" w:rsidRDefault="00DE06FE" w:rsidP="00DE06FE">
            <w:pPr>
              <w:spacing w:after="0" w:line="240" w:lineRule="auto"/>
              <w:ind w:left="18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Zdravlje 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 </w:t>
            </w:r>
            <w:r w:rsidRPr="00440FA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 </w:t>
            </w:r>
            <w:proofErr w:type="spellStart"/>
            <w:r w:rsidRPr="0043176B">
              <w:rPr>
                <w:rFonts w:ascii="Calibri" w:eastAsia="Times New Roman" w:hAnsi="Calibri" w:cs="Calibri"/>
                <w:bCs/>
                <w:lang w:eastAsia="hr-HR"/>
              </w:rPr>
              <w:t>B.4.1.B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 Razvija tolerantan odnos prema drugima  </w:t>
            </w:r>
            <w:r w:rsidR="00AE4566" w:rsidRPr="00440FA8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C7CD9" w:rsidRPr="00440FA8" w:rsidTr="00125B05">
        <w:trPr>
          <w:trHeight w:val="2488"/>
        </w:trPr>
        <w:tc>
          <w:tcPr>
            <w:tcW w:w="2041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6C7CD9" w:rsidRPr="006C7CD9" w:rsidRDefault="00B128FD" w:rsidP="006C7CD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lastRenderedPageBreak/>
              <w:t>I</w:t>
            </w:r>
            <w:r w:rsidR="006C7CD9" w:rsidRPr="006C7CD9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zrada  </w:t>
            </w:r>
          </w:p>
          <w:p w:rsidR="006C7CD9" w:rsidRPr="00440FA8" w:rsidRDefault="006C7CD9" w:rsidP="006C7C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7CD9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digitalnih sadržaja  </w:t>
            </w:r>
          </w:p>
        </w:tc>
        <w:tc>
          <w:tcPr>
            <w:tcW w:w="64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036E91" w:rsidRDefault="00036E91" w:rsidP="0043176B">
            <w:pPr>
              <w:pStyle w:val="paragraph"/>
              <w:spacing w:before="0" w:beforeAutospacing="0" w:after="0" w:afterAutospacing="0"/>
              <w:ind w:left="218" w:right="228"/>
              <w:jc w:val="both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C.1.1</w:t>
            </w:r>
            <w:proofErr w:type="spellEnd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 xml:space="preserve"> pronalazi podatke i informacije, odabire prikladne izvore informacija te uređuje, stvara i objavljuje/dijeli svoje digitalne sadržaje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 xml:space="preserve"> </w:t>
            </w:r>
          </w:p>
          <w:p w:rsidR="006C7CD9" w:rsidRDefault="006C7CD9" w:rsidP="0043176B">
            <w:pPr>
              <w:pStyle w:val="paragraph"/>
              <w:spacing w:before="0" w:beforeAutospacing="0" w:after="0" w:afterAutospacing="0"/>
              <w:ind w:left="218" w:right="228"/>
              <w:jc w:val="both"/>
              <w:textAlignment w:val="baseline"/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>C.1.2</w:t>
            </w:r>
            <w:proofErr w:type="spellEnd"/>
            <w:r>
              <w:rPr>
                <w:rStyle w:val="normaltextrun"/>
                <w:rFonts w:ascii="Calibri" w:hAnsi="Calibri" w:cs="Calibri"/>
                <w:sz w:val="23"/>
                <w:szCs w:val="23"/>
                <w:lang w:val="hr-HR"/>
              </w:rPr>
              <w:t xml:space="preserve"> istražuje usluge interneta i mogućnosti učenja, poslovanja, budućega razvoja</w:t>
            </w:r>
            <w:r>
              <w:rPr>
                <w:rStyle w:val="eop"/>
                <w:rFonts w:ascii="Calibri" w:hAnsi="Calibri" w:cs="Calibri"/>
                <w:sz w:val="23"/>
                <w:szCs w:val="23"/>
                <w:lang w:val="hr-HR"/>
              </w:rPr>
              <w:t> </w:t>
            </w:r>
          </w:p>
          <w:p w:rsidR="006C7CD9" w:rsidRDefault="006C7CD9" w:rsidP="0043176B">
            <w:pPr>
              <w:pStyle w:val="paragraph"/>
              <w:spacing w:before="0" w:beforeAutospacing="0" w:after="0" w:afterAutospacing="0"/>
              <w:ind w:left="218" w:right="228"/>
              <w:jc w:val="both"/>
              <w:textAlignment w:val="baseline"/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C.1.3</w:t>
            </w:r>
            <w:proofErr w:type="spellEnd"/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 xml:space="preserve"> u online okruženju surađuje i radi na projektu</w:t>
            </w:r>
          </w:p>
          <w:p w:rsidR="006C7CD9" w:rsidRPr="0043176B" w:rsidRDefault="006C7CD9" w:rsidP="0043176B">
            <w:pPr>
              <w:pStyle w:val="paragraph"/>
              <w:spacing w:before="0" w:beforeAutospacing="0" w:after="0" w:afterAutospacing="0"/>
              <w:ind w:left="218" w:right="2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hr-HR"/>
              </w:rPr>
            </w:pPr>
            <w:proofErr w:type="spellStart"/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>D.1.1</w:t>
            </w:r>
            <w:proofErr w:type="spellEnd"/>
            <w:r>
              <w:rPr>
                <w:rStyle w:val="normaltextrun"/>
                <w:rFonts w:ascii="Calibri" w:hAnsi="Calibri" w:cs="Calibri"/>
                <w:sz w:val="23"/>
                <w:szCs w:val="23"/>
                <w:shd w:val="clear" w:color="auto" w:fill="FFFFFF"/>
                <w:lang w:val="hr-HR"/>
              </w:rPr>
              <w:t xml:space="preserve"> u suradničkome online okruženju na zajedničkom projektu analizira etička pitanja koja proizlaze iz korištenja računalnom tehnologijom </w:t>
            </w:r>
          </w:p>
        </w:tc>
        <w:tc>
          <w:tcPr>
            <w:tcW w:w="57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6C7CD9" w:rsidRPr="00440FA8" w:rsidRDefault="006C7CD9" w:rsidP="004317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Calibri" w:eastAsia="Times New Roman" w:hAnsi="Calibri" w:cs="Calibri"/>
                <w:lang w:eastAsia="hr-HR"/>
              </w:rPr>
              <w:t>16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</w:t>
            </w:r>
          </w:p>
        </w:tc>
        <w:tc>
          <w:tcPr>
            <w:tcW w:w="4967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6C7CD9" w:rsidRPr="00440FA8" w:rsidRDefault="006C7CD9" w:rsidP="007217E4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Uporaba informacijske i komunikacijske tehnologije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</w:p>
          <w:p w:rsidR="006C7CD9" w:rsidRPr="00440FA8" w:rsidRDefault="0043176B" w:rsidP="007217E4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 </w:t>
            </w: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A.4.</w:t>
            </w:r>
            <w:r w:rsidR="006C7CD9" w:rsidRPr="00440FA8">
              <w:rPr>
                <w:rFonts w:ascii="Calibri" w:eastAsia="Times New Roman" w:hAnsi="Calibri" w:cs="Calibri"/>
                <w:lang w:eastAsia="hr-HR"/>
              </w:rPr>
              <w:t>1</w:t>
            </w:r>
            <w:proofErr w:type="spellEnd"/>
            <w:r w:rsidR="006C7CD9" w:rsidRPr="00440FA8">
              <w:rPr>
                <w:rFonts w:ascii="Calibri" w:eastAsia="Times New Roman" w:hAnsi="Calibri" w:cs="Calibri"/>
                <w:lang w:eastAsia="hr-HR"/>
              </w:rPr>
              <w:t>. Učenik kritički odabire odgovarajuću digitalnu tehnologiju.  </w:t>
            </w:r>
          </w:p>
          <w:p w:rsidR="006C7CD9" w:rsidRPr="00440FA8" w:rsidRDefault="006C7CD9" w:rsidP="007217E4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Calibri" w:eastAsia="Times New Roman" w:hAnsi="Calibri" w:cs="Calibri"/>
                <w:lang w:eastAsia="hr-HR"/>
              </w:rPr>
              <w:t> 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</w:t>
            </w:r>
            <w:r w:rsidR="0043176B">
              <w:rPr>
                <w:rFonts w:ascii="Calibri" w:eastAsia="Times New Roman" w:hAnsi="Calibri" w:cs="Calibri"/>
                <w:lang w:eastAsia="hr-HR"/>
              </w:rPr>
              <w:t>.4.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Učenik se koristi društvenim mrežama i mrežnim programima uz upravljanje različitim postavkama funkcionalnosti.  </w:t>
            </w:r>
          </w:p>
          <w:p w:rsidR="006C7CD9" w:rsidRPr="00440FA8" w:rsidRDefault="006C7CD9" w:rsidP="007217E4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C</w:t>
            </w:r>
            <w:r w:rsidR="0043176B">
              <w:rPr>
                <w:rFonts w:ascii="Calibri" w:eastAsia="Times New Roman" w:hAnsi="Calibri" w:cs="Calibri"/>
                <w:lang w:eastAsia="hr-HR"/>
              </w:rPr>
              <w:t>.4.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3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  Učenik samostalno kritički procjenjuje proces, izvore i rezultate pretraživanja te odabire potrebne informacije.  </w:t>
            </w:r>
          </w:p>
          <w:p w:rsidR="006C7CD9" w:rsidRPr="00440FA8" w:rsidRDefault="0043176B" w:rsidP="007217E4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D.4.</w:t>
            </w:r>
            <w:r w:rsidR="006C7CD9" w:rsidRPr="00440FA8">
              <w:rPr>
                <w:rFonts w:ascii="Calibri" w:eastAsia="Times New Roman" w:hAnsi="Calibri" w:cs="Calibri"/>
                <w:lang w:eastAsia="hr-HR"/>
              </w:rPr>
              <w:t>1</w:t>
            </w:r>
            <w:proofErr w:type="spellEnd"/>
            <w:r w:rsidR="006C7CD9" w:rsidRPr="00440FA8">
              <w:rPr>
                <w:rFonts w:ascii="Calibri" w:eastAsia="Times New Roman" w:hAnsi="Calibri" w:cs="Calibri"/>
                <w:lang w:eastAsia="hr-HR"/>
              </w:rPr>
              <w:t>. Učenik samostalno ili u suradnji s drugima stvara nove sadržaje i ideje ili preoblikuje postojeća digitalna rješenja primjenjujući različite načine za poticanje kreativnosti.  </w:t>
            </w:r>
            <w:r w:rsidR="006C7CD9" w:rsidRPr="00440FA8">
              <w:rPr>
                <w:rFonts w:ascii="Times New Roman" w:eastAsia="Times New Roman" w:hAnsi="Times New Roman" w:cs="Times New Roman"/>
                <w:lang w:eastAsia="hr-HR"/>
              </w:rPr>
              <w:t>  </w:t>
            </w:r>
          </w:p>
        </w:tc>
      </w:tr>
      <w:tr w:rsidR="00354F33" w:rsidRPr="00440FA8" w:rsidTr="00125B05">
        <w:trPr>
          <w:trHeight w:val="2488"/>
        </w:trPr>
        <w:tc>
          <w:tcPr>
            <w:tcW w:w="2041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354F33" w:rsidRPr="00440FA8" w:rsidRDefault="00354F33" w:rsidP="00354F3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54F33">
              <w:rPr>
                <w:rFonts w:ascii="Calibri" w:eastAsia="Times New Roman" w:hAnsi="Calibri" w:cs="Calibri"/>
                <w:bCs/>
                <w:sz w:val="28"/>
                <w:szCs w:val="28"/>
                <w:lang w:eastAsia="hr-HR"/>
              </w:rPr>
              <w:t>Projektni zadatak u struci </w:t>
            </w:r>
          </w:p>
        </w:tc>
        <w:tc>
          <w:tcPr>
            <w:tcW w:w="64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354F33" w:rsidRPr="00440FA8" w:rsidRDefault="00354F33" w:rsidP="00354F33">
            <w:pPr>
              <w:spacing w:after="0" w:line="240" w:lineRule="auto"/>
              <w:ind w:left="216" w:right="8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A.1.2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primjenjuje principe hijerarhijske organizacije mapa u računalnim memorijama te razlikuje formate datoteka   </w:t>
            </w:r>
          </w:p>
          <w:p w:rsidR="00354F33" w:rsidRPr="00440FA8" w:rsidRDefault="00354F33" w:rsidP="00354F33">
            <w:pPr>
              <w:spacing w:after="0" w:line="240" w:lineRule="auto"/>
              <w:ind w:left="216" w:right="8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C.1.1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pronalazi podatke i informacije, odabire prikladne izvore informacija te uređuje, stvara i objavljuje/dijeli svoje digitalne sadržaje   </w:t>
            </w:r>
          </w:p>
          <w:p w:rsidR="00354F33" w:rsidRPr="00440FA8" w:rsidRDefault="00354F33" w:rsidP="00354F33">
            <w:pPr>
              <w:spacing w:after="0" w:line="240" w:lineRule="auto"/>
              <w:ind w:left="216" w:right="8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D.1.1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 xml:space="preserve"> u suradničkome online okruženju na zajedničkom projektu analizira etička pitanja koja proizlaze iz korištenja računalnom tehnologijom  </w:t>
            </w:r>
          </w:p>
        </w:tc>
        <w:tc>
          <w:tcPr>
            <w:tcW w:w="57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354F33" w:rsidRPr="00440FA8" w:rsidRDefault="00354F33" w:rsidP="00354F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440FA8">
              <w:rPr>
                <w:rFonts w:ascii="Calibri" w:eastAsia="Times New Roman" w:hAnsi="Calibri" w:cs="Calibri"/>
                <w:lang w:eastAsia="hr-HR"/>
              </w:rPr>
              <w:t>10 </w:t>
            </w:r>
          </w:p>
        </w:tc>
        <w:tc>
          <w:tcPr>
            <w:tcW w:w="4967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auto"/>
            <w:tcMar>
              <w:top w:w="45" w:type="dxa"/>
              <w:left w:w="0" w:type="dxa"/>
              <w:bottom w:w="45" w:type="dxa"/>
              <w:right w:w="0" w:type="dxa"/>
            </w:tcMar>
          </w:tcPr>
          <w:p w:rsidR="00354F33" w:rsidRPr="00440FA8" w:rsidRDefault="00354F33" w:rsidP="00354F33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Uporaba informacijske i komunikacijske tehnologije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C.4.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Učenik samostalno provodi složeno istraživanje radi rješenja problema u digitalnome okružju  </w:t>
            </w:r>
          </w:p>
          <w:p w:rsidR="00354F33" w:rsidRPr="00440FA8" w:rsidRDefault="00354F33" w:rsidP="00354F33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Osobni i socijalni razvoj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B</w:t>
            </w:r>
            <w:r>
              <w:rPr>
                <w:rFonts w:ascii="Calibri" w:eastAsia="Times New Roman" w:hAnsi="Calibri" w:cs="Calibri"/>
                <w:lang w:eastAsia="hr-HR"/>
              </w:rPr>
              <w:t>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4.2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Suradnički uči i radi u timu </w:t>
            </w:r>
          </w:p>
          <w:p w:rsidR="00354F33" w:rsidRPr="00440FA8" w:rsidRDefault="00354F33" w:rsidP="00354F33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Učiti kako učiti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Učenik ostvaruje dobru komunikaciju s drugima, uspješno surađuje u različitim situacijama i spreman je zatražiti i ponuditi pomoć.  </w:t>
            </w:r>
          </w:p>
          <w:p w:rsidR="00354F33" w:rsidRPr="00440FA8" w:rsidRDefault="00354F33" w:rsidP="00354F33">
            <w:pPr>
              <w:spacing w:after="0" w:line="240" w:lineRule="auto"/>
              <w:ind w:left="182" w:right="9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>MPT</w:t>
            </w:r>
            <w:proofErr w:type="spellEnd"/>
            <w:r w:rsidRPr="00440FA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Poduzetništvo</w:t>
            </w:r>
            <w:r w:rsidRPr="00440FA8">
              <w:rPr>
                <w:rFonts w:ascii="Times New Roman" w:eastAsia="Times New Roman" w:hAnsi="Times New Roman" w:cs="Times New Roman"/>
                <w:lang w:eastAsia="hr-HR"/>
              </w:rPr>
              <w:t> 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proofErr w:type="spellStart"/>
            <w:r w:rsidRPr="00440FA8">
              <w:rPr>
                <w:rFonts w:ascii="Calibri" w:eastAsia="Times New Roman" w:hAnsi="Calibri" w:cs="Calibri"/>
                <w:lang w:eastAsia="hr-HR"/>
              </w:rPr>
              <w:t>A</w:t>
            </w:r>
            <w:r>
              <w:rPr>
                <w:rFonts w:ascii="Calibri" w:eastAsia="Times New Roman" w:hAnsi="Calibri" w:cs="Calibri"/>
                <w:lang w:eastAsia="hr-HR"/>
              </w:rPr>
              <w:t>.</w:t>
            </w:r>
            <w:r w:rsidRPr="00440FA8">
              <w:rPr>
                <w:rFonts w:ascii="Calibri" w:eastAsia="Times New Roman" w:hAnsi="Calibri" w:cs="Calibri"/>
                <w:lang w:eastAsia="hr-HR"/>
              </w:rPr>
              <w:t>4.1</w:t>
            </w:r>
            <w:proofErr w:type="spellEnd"/>
            <w:r w:rsidRPr="00440FA8">
              <w:rPr>
                <w:rFonts w:ascii="Calibri" w:eastAsia="Times New Roman" w:hAnsi="Calibri" w:cs="Calibri"/>
                <w:lang w:eastAsia="hr-HR"/>
              </w:rPr>
              <w:t>. Primjenjuje inov</w:t>
            </w:r>
            <w:r>
              <w:rPr>
                <w:rFonts w:ascii="Calibri" w:eastAsia="Times New Roman" w:hAnsi="Calibri" w:cs="Calibri"/>
                <w:lang w:eastAsia="hr-HR"/>
              </w:rPr>
              <w:t>ativna i kreativna rješenja.  </w:t>
            </w:r>
          </w:p>
        </w:tc>
      </w:tr>
    </w:tbl>
    <w:p w:rsidR="00B75ED2" w:rsidRDefault="00683449"/>
    <w:sectPr w:rsidR="00B75ED2" w:rsidSect="00FC4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449" w:rsidRDefault="00683449" w:rsidP="00125B05">
      <w:pPr>
        <w:spacing w:after="0" w:line="240" w:lineRule="auto"/>
      </w:pPr>
      <w:r>
        <w:separator/>
      </w:r>
    </w:p>
  </w:endnote>
  <w:endnote w:type="continuationSeparator" w:id="0">
    <w:p w:rsidR="00683449" w:rsidRDefault="00683449" w:rsidP="0012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449" w:rsidRDefault="00683449" w:rsidP="00125B05">
      <w:pPr>
        <w:spacing w:after="0" w:line="240" w:lineRule="auto"/>
      </w:pPr>
      <w:r>
        <w:separator/>
      </w:r>
    </w:p>
  </w:footnote>
  <w:footnote w:type="continuationSeparator" w:id="0">
    <w:p w:rsidR="00683449" w:rsidRDefault="00683449" w:rsidP="00125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 w:rsidP="00125B05">
    <w:pPr>
      <w:jc w:val="center"/>
      <w:rPr>
        <w:b/>
      </w:rPr>
    </w:pPr>
    <w:r>
      <w:rPr>
        <w:b/>
      </w:rPr>
      <w:t xml:space="preserve">Kurikulum za </w:t>
    </w:r>
    <w:r>
      <w:rPr>
        <w:b/>
      </w:rPr>
      <w:t>Strukovne</w:t>
    </w:r>
    <w:bookmarkStart w:id="0" w:name="_GoBack"/>
    <w:bookmarkEnd w:id="0"/>
    <w:r>
      <w:rPr>
        <w:b/>
      </w:rPr>
      <w:t xml:space="preserve"> 1. razred</w:t>
    </w:r>
  </w:p>
  <w:p w:rsidR="00125B05" w:rsidRPr="00125B05" w:rsidRDefault="00125B05" w:rsidP="00125B0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B05" w:rsidRDefault="00125B0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C8"/>
    <w:rsid w:val="00036E91"/>
    <w:rsid w:val="00107AC0"/>
    <w:rsid w:val="00125B05"/>
    <w:rsid w:val="00354F33"/>
    <w:rsid w:val="0043176B"/>
    <w:rsid w:val="005B1A89"/>
    <w:rsid w:val="00683449"/>
    <w:rsid w:val="006C7CD9"/>
    <w:rsid w:val="007217E4"/>
    <w:rsid w:val="00760F38"/>
    <w:rsid w:val="00AE4566"/>
    <w:rsid w:val="00B128FD"/>
    <w:rsid w:val="00B57F49"/>
    <w:rsid w:val="00BD61C9"/>
    <w:rsid w:val="00C91C38"/>
    <w:rsid w:val="00D427B1"/>
    <w:rsid w:val="00DE06FE"/>
    <w:rsid w:val="00F320A6"/>
    <w:rsid w:val="00F97F68"/>
    <w:rsid w:val="00FC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A101"/>
  <w15:chartTrackingRefBased/>
  <w15:docId w15:val="{F18CB6E6-E96A-42A5-88AF-AE736E8D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3C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FC4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Zadanifontodlomka"/>
    <w:rsid w:val="00FC43C8"/>
  </w:style>
  <w:style w:type="character" w:customStyle="1" w:styleId="eop">
    <w:name w:val="eop"/>
    <w:basedOn w:val="Zadanifontodlomka"/>
    <w:rsid w:val="00FC43C8"/>
  </w:style>
  <w:style w:type="table" w:styleId="Reetkatablice">
    <w:name w:val="Table Grid"/>
    <w:basedOn w:val="Obinatablica"/>
    <w:uiPriority w:val="39"/>
    <w:rsid w:val="0003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2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25B05"/>
  </w:style>
  <w:style w:type="paragraph" w:styleId="Podnoje">
    <w:name w:val="footer"/>
    <w:basedOn w:val="Normal"/>
    <w:link w:val="PodnojeChar"/>
    <w:uiPriority w:val="99"/>
    <w:unhideWhenUsed/>
    <w:rsid w:val="0012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25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Sanda Šutalo</dc:creator>
  <cp:keywords/>
  <dc:description/>
  <cp:lastModifiedBy>Sanda Šutalo</cp:lastModifiedBy>
  <cp:revision>3</cp:revision>
  <dcterms:created xsi:type="dcterms:W3CDTF">2018-06-26T16:58:00Z</dcterms:created>
  <dcterms:modified xsi:type="dcterms:W3CDTF">2018-06-26T17:00:00Z</dcterms:modified>
</cp:coreProperties>
</file>